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EFEB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7238"/>
      </w:tblGrid>
      <w:tr w:rsidR="00DB0064" w:rsidRPr="00DB0064" w14:paraId="7D309C7A" w14:textId="77777777" w:rsidTr="00DB0064">
        <w:trPr>
          <w:gridAfter w:val="1"/>
          <w:wAfter w:w="30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vAlign w:val="center"/>
            <w:hideMark/>
          </w:tcPr>
          <w:p w14:paraId="2E188199" w14:textId="77777777" w:rsidR="00DB0064" w:rsidRPr="00DB0064" w:rsidRDefault="00DB0064" w:rsidP="00DB00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64" w:rsidRPr="00DB0064" w14:paraId="555285E5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4CEFE29D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 xml:space="preserve">انشاء المعهد </w:t>
            </w:r>
            <w:proofErr w:type="gramStart"/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>الدبلوماسي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lang w:bidi="ar-YE"/>
              </w:rPr>
              <w:t xml:space="preserve"> :</w:t>
            </w:r>
            <w:proofErr w:type="gramEnd"/>
          </w:p>
          <w:p w14:paraId="29D58943" w14:textId="77777777" w:rsidR="00DB0064" w:rsidRPr="00DB0064" w:rsidRDefault="00DB0064" w:rsidP="00DB0064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تم إنشاء المعهد الدبلوماسي ضمن هيكل وزارة الخارجية منذ تاريخ 1990</w:t>
            </w:r>
            <w:proofErr w:type="gramStart"/>
            <w:r w:rsidRPr="00DB0064">
              <w:rPr>
                <w:rFonts w:ascii="Tahoma" w:eastAsia="Times New Roman" w:hAnsi="Tahoma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 ،</w:t>
            </w:r>
            <w:proofErr w:type="gramEnd"/>
            <w:r w:rsidRPr="00DB0064">
              <w:rPr>
                <w:rFonts w:ascii="Tahoma" w:eastAsia="Times New Roman" w:hAnsi="Tahoma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مر خلالها بمراحل تطور أنتجتها التجارب والاحتياجات المتصاعدة للتدريب والتأهيل الدبلوماسي ، توجت بصدور قرار جمهوري رقم 132 بتاريخ 7/7/2008م            بإنشاء المعهد الدبلوماسي كمؤسسة علمية ذات شخصية اعتبارية مستقلة تتبع وزير الخارجية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 .</w:t>
            </w:r>
          </w:p>
          <w:p w14:paraId="7FFF9C36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14:paraId="0C18D1C2" w14:textId="77777777" w:rsidR="00DB0064" w:rsidRPr="00DB0064" w:rsidRDefault="00DB0064" w:rsidP="00DB0064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 xml:space="preserve">هيكل المعهد الدبلوماسي الإداري يتكون </w:t>
            </w:r>
            <w:proofErr w:type="gramStart"/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>من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lang w:bidi="ar-YE"/>
              </w:rPr>
              <w:t xml:space="preserve"> :</w:t>
            </w:r>
            <w:proofErr w:type="gramEnd"/>
          </w:p>
          <w:p w14:paraId="2F33C8FC" w14:textId="77777777" w:rsidR="00DB0064" w:rsidRPr="00DB0064" w:rsidRDefault="00DB0064" w:rsidP="00DB0064">
            <w:pPr>
              <w:bidi w:val="0"/>
              <w:spacing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أ- المجلس العلمي برئاسة نائب وزير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الخارجية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70B2264A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ب- عميد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المعهد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7D73CE4E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ج- نائب عميد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المعهد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5EBE760D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د- مدراء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الإدارات </w:t>
            </w:r>
            <w:r w:rsidRPr="00DB0064">
              <w:rPr>
                <w:rFonts w:ascii="Lucida Console" w:eastAsia="Times New Roman" w:hAnsi="Lucida Console" w:cs="Tahoma" w:hint="cs"/>
                <w:color w:val="000000"/>
                <w:sz w:val="17"/>
                <w:szCs w:val="17"/>
                <w:lang w:bidi="ar-YE"/>
              </w:rPr>
              <w:t>.</w:t>
            </w:r>
            <w:proofErr w:type="gramEnd"/>
          </w:p>
          <w:p w14:paraId="4BC3CA55" w14:textId="77777777" w:rsidR="00DB0064" w:rsidRPr="00DB0064" w:rsidRDefault="00DB0064" w:rsidP="00DB0064">
            <w:pPr>
              <w:bidi w:val="0"/>
              <w:spacing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       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إدارة التأهيل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والتدريب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3135F127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       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إدارة البحوث والدراسات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الإستراتيجية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>  .</w:t>
            </w:r>
            <w:proofErr w:type="gramEnd"/>
          </w:p>
          <w:p w14:paraId="7D712993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       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إدارة شئون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الدارسين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>  .</w:t>
            </w:r>
            <w:proofErr w:type="gramEnd"/>
          </w:p>
          <w:p w14:paraId="7954E662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       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إدارة المكتبة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والتوثيق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491732B7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       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إدارة الشئون المالية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والإدارية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8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1A016CBA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14:paraId="43B4D1AB" w14:textId="77777777" w:rsidR="00DB0064" w:rsidRPr="00DB0064" w:rsidRDefault="00DB0064" w:rsidP="00DB0064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7"/>
                <w:szCs w:val="27"/>
                <w:lang w:bidi="ar-YE"/>
              </w:rPr>
              <w:t xml:space="preserve">- 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7"/>
                <w:szCs w:val="27"/>
                <w:rtl/>
                <w:lang w:bidi="ar-YE"/>
              </w:rPr>
              <w:t xml:space="preserve">البرامج التأهيلية الرئيسية </w:t>
            </w:r>
            <w:proofErr w:type="gramStart"/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7"/>
                <w:szCs w:val="27"/>
                <w:rtl/>
                <w:lang w:bidi="ar-YE"/>
              </w:rPr>
              <w:t>للمعهد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FF0000"/>
                <w:sz w:val="27"/>
                <w:szCs w:val="27"/>
                <w:lang w:bidi="ar-YE"/>
              </w:rPr>
              <w:t xml:space="preserve"> :</w:t>
            </w:r>
            <w:proofErr w:type="gramEnd"/>
          </w:p>
          <w:p w14:paraId="0ADC6C82" w14:textId="77777777" w:rsidR="00DB0064" w:rsidRPr="00DB0064" w:rsidRDefault="00DB0064" w:rsidP="00DB0064">
            <w:pPr>
              <w:bidi w:val="0"/>
              <w:spacing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color w:val="000000"/>
                <w:sz w:val="17"/>
                <w:szCs w:val="17"/>
                <w:rtl/>
                <w:lang w:bidi="ar-YE"/>
              </w:rPr>
              <w:t>أ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- 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إقامة دورات دراسية وورش عمل متخصصة في العمل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الدبلوماسي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453B7378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ب- إقامة دورات تأهيل خاصة تسبق الترقيات أو التعيينات في البعثات وفقاً لقانون السلك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الدبلوماسي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14C99DEF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ج- إقامة دورات للملتحقين الجدد للعمل بوزارة الخارجية لمدة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عام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15BC9D6A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د- إقامة دورات تدريبية للإداريين والفنيين في علوم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الحاسوب ،</w:t>
            </w:r>
            <w:proofErr w:type="gramEnd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 والإنترنت ، والسكرتارية ، والأرشيف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</w:p>
          <w:p w14:paraId="7FEF98D6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هـ - تعلم اللغات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الأجنبية ،</w:t>
            </w:r>
            <w:proofErr w:type="gramEnd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 xml:space="preserve"> ومنها ( انجليزي - فرنسي - اسباني )</w:t>
            </w:r>
          </w:p>
          <w:p w14:paraId="25C745D3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Lucida Console" w:eastAsia="Times New Roman" w:hAnsi="Lucida Console" w:cs="Tahoma"/>
                <w:color w:val="000000"/>
                <w:sz w:val="17"/>
                <w:szCs w:val="17"/>
              </w:rPr>
            </w:pP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lastRenderedPageBreak/>
              <w:t xml:space="preserve">و- دورات أخرى لعدد من الجهات الرسمية تهدف إلى تعزيز المعارف بآلية العمل الدبلوماسي وأصول البروتوكول والإتيكيت والحصانات الدبلوماسية وعمل الملحقيات </w:t>
            </w:r>
            <w:proofErr w:type="gramStart"/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الفنية</w:t>
            </w:r>
            <w:r w:rsidRPr="00DB0064">
              <w:rPr>
                <w:rFonts w:ascii="Lucida Console" w:eastAsia="Times New Roman" w:hAnsi="Lucida Console" w:cs="Tahoma" w:hint="cs"/>
                <w:b/>
                <w:bCs/>
                <w:color w:val="000000"/>
                <w:sz w:val="24"/>
                <w:szCs w:val="24"/>
                <w:lang w:bidi="ar-YE"/>
              </w:rPr>
              <w:t xml:space="preserve"> .</w:t>
            </w:r>
            <w:proofErr w:type="gramEnd"/>
          </w:p>
          <w:p w14:paraId="68CE81B2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DB0064" w:rsidRPr="00DB0064" w14:paraId="2179C5FA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59E7822C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DB0064" w:rsidRPr="00DB0064" w14:paraId="19A29863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57ACC230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DB0064" w:rsidRPr="00DB0064" w14:paraId="1DF116BE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0DBCC57D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DB0064" w:rsidRPr="00DB0064" w14:paraId="003935C3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450231B1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</w:rPr>
              <w:t xml:space="preserve">معلومات </w:t>
            </w:r>
            <w:proofErr w:type="gramStart"/>
            <w:r w:rsidRPr="00DB0064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</w:rPr>
              <w:t>التواصل</w:t>
            </w:r>
            <w:r w:rsidRPr="00DB0064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</w:rPr>
              <w:t xml:space="preserve"> :</w:t>
            </w:r>
            <w:proofErr w:type="gramEnd"/>
          </w:p>
        </w:tc>
      </w:tr>
      <w:tr w:rsidR="00DB0064" w:rsidRPr="00DB0064" w14:paraId="248A2392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2DD020E1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تليفاكس</w:t>
            </w:r>
            <w:proofErr w:type="spellEnd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:</w:t>
            </w:r>
            <w:proofErr w:type="gramEnd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536975   01    00967</w:t>
            </w:r>
          </w:p>
        </w:tc>
      </w:tr>
      <w:tr w:rsidR="00DB0064" w:rsidRPr="00DB0064" w14:paraId="1CA8A895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62835301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 xml:space="preserve">البريد </w:t>
            </w:r>
            <w:proofErr w:type="gramStart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الإلكتروني</w:t>
            </w:r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:</w:t>
            </w:r>
            <w:proofErr w:type="gramEnd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hyperlink r:id="rId5" w:history="1">
              <w:r w:rsidRPr="00DB0064">
                <w:rPr>
                  <w:rFonts w:ascii="Tahoma" w:eastAsia="Times New Roman" w:hAnsi="Tahoma" w:cs="Tahoma"/>
                  <w:b/>
                  <w:bCs/>
                  <w:color w:val="0000FF"/>
                  <w:sz w:val="17"/>
                  <w:szCs w:val="17"/>
                  <w:u w:val="single"/>
                </w:rPr>
                <w:t>dip_inst@mofa.gov.ye</w:t>
              </w:r>
            </w:hyperlink>
          </w:p>
          <w:p w14:paraId="63144BB1" w14:textId="77777777" w:rsidR="00DB0064" w:rsidRPr="00DB0064" w:rsidRDefault="00DB0064" w:rsidP="00DB006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                    </w:t>
            </w:r>
            <w:hyperlink r:id="rId6" w:history="1">
              <w:r w:rsidRPr="00DB0064">
                <w:rPr>
                  <w:rFonts w:ascii="Tahoma" w:eastAsia="Times New Roman" w:hAnsi="Tahoma" w:cs="Tahoma"/>
                  <w:b/>
                  <w:bCs/>
                  <w:color w:val="0000FF"/>
                  <w:sz w:val="17"/>
                  <w:szCs w:val="17"/>
                  <w:u w:val="single"/>
                </w:rPr>
                <w:t>omarsabaa@yahoo.com</w:t>
              </w:r>
            </w:hyperlink>
          </w:p>
        </w:tc>
      </w:tr>
      <w:tr w:rsidR="00DB0064" w:rsidRPr="00DB0064" w14:paraId="0A3B325E" w14:textId="77777777" w:rsidTr="00DB0064"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0D582975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000000"/>
                <w:sz w:val="17"/>
                <w:szCs w:val="17"/>
                <w:rtl/>
                <w:lang w:bidi="ar-YE"/>
              </w:rPr>
              <w:t xml:space="preserve">عام وزارة </w:t>
            </w:r>
            <w:proofErr w:type="gramStart"/>
            <w:r w:rsidRPr="00DB0064">
              <w:rPr>
                <w:rFonts w:ascii="Tahoma" w:eastAsia="Times New Roman" w:hAnsi="Tahoma" w:cs="Tahoma" w:hint="cs"/>
                <w:b/>
                <w:bCs/>
                <w:color w:val="000000"/>
                <w:sz w:val="17"/>
                <w:szCs w:val="17"/>
                <w:rtl/>
                <w:lang w:bidi="ar-YE"/>
              </w:rPr>
              <w:t>الخارجية</w:t>
            </w:r>
            <w:r w:rsidRPr="00DB0064">
              <w:rPr>
                <w:rFonts w:ascii="Tahoma" w:eastAsia="Times New Roman" w:hAnsi="Tahoma" w:cs="Tahoma" w:hint="cs"/>
                <w:b/>
                <w:bCs/>
                <w:color w:val="000000"/>
                <w:sz w:val="17"/>
                <w:szCs w:val="17"/>
                <w:lang w:bidi="ar-YE"/>
              </w:rPr>
              <w:t xml:space="preserve"> :</w:t>
            </w:r>
            <w:proofErr w:type="gramEnd"/>
          </w:p>
        </w:tc>
      </w:tr>
      <w:tr w:rsidR="00DB0064" w:rsidRPr="00DB0064" w14:paraId="2B22A78C" w14:textId="77777777" w:rsidTr="00DB0064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EFEBDE"/>
            <w:hideMark/>
          </w:tcPr>
          <w:p w14:paraId="1C07F0DB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ت :</w:t>
            </w:r>
            <w:proofErr w:type="gramEnd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 xml:space="preserve"> 2265 </w:t>
            </w:r>
            <w:proofErr w:type="spellStart"/>
            <w:r w:rsidRPr="00DB00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ext</w:t>
            </w:r>
            <w:proofErr w:type="spellEnd"/>
          </w:p>
        </w:tc>
        <w:tc>
          <w:tcPr>
            <w:tcW w:w="0" w:type="auto"/>
            <w:shd w:val="clear" w:color="auto" w:fill="EFEBDE"/>
            <w:vAlign w:val="center"/>
            <w:hideMark/>
          </w:tcPr>
          <w:p w14:paraId="77AFB794" w14:textId="77777777" w:rsidR="00DB0064" w:rsidRPr="00DB0064" w:rsidRDefault="00DB0064" w:rsidP="00DB00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C7B777" w14:textId="77777777" w:rsidR="0067667C" w:rsidRDefault="0067667C">
      <w:pPr>
        <w:rPr>
          <w:rFonts w:hint="cs"/>
        </w:rPr>
      </w:pPr>
    </w:p>
    <w:sectPr w:rsidR="0067667C" w:rsidSect="002A5C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0C40"/>
    <w:multiLevelType w:val="multilevel"/>
    <w:tmpl w:val="709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858C8"/>
    <w:multiLevelType w:val="multilevel"/>
    <w:tmpl w:val="5FEE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4912"/>
    <w:multiLevelType w:val="multilevel"/>
    <w:tmpl w:val="E71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62574"/>
    <w:multiLevelType w:val="multilevel"/>
    <w:tmpl w:val="2E4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27EEC"/>
    <w:multiLevelType w:val="multilevel"/>
    <w:tmpl w:val="FF6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526EC"/>
    <w:multiLevelType w:val="multilevel"/>
    <w:tmpl w:val="E13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95"/>
    <w:rsid w:val="002A5C17"/>
    <w:rsid w:val="0067667C"/>
    <w:rsid w:val="00D54595"/>
    <w:rsid w:val="00D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D3500D-90D6-47B6-BE94-3D860681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006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0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7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sabaa@yahoo.com" TargetMode="External"/><Relationship Id="rId5" Type="http://schemas.openxmlformats.org/officeDocument/2006/relationships/hyperlink" Target="mailto:dip_inst@mofa.gov.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2020-12-30T23:06:00Z</dcterms:created>
  <dcterms:modified xsi:type="dcterms:W3CDTF">2020-12-30T23:07:00Z</dcterms:modified>
</cp:coreProperties>
</file>